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8FE75" w14:textId="52E5ADC1" w:rsidR="008636F1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b/>
          <w:bCs/>
          <w:noProof/>
          <w:sz w:val="28"/>
        </w:rPr>
        <w:drawing>
          <wp:inline distT="0" distB="0" distL="0" distR="0" wp14:anchorId="6B0A6BB0" wp14:editId="21295706">
            <wp:extent cx="574158" cy="574159"/>
            <wp:effectExtent l="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7" cy="57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37BF" w14:textId="33D2C6E5" w:rsidR="00FB5869" w:rsidRPr="00FE3659" w:rsidRDefault="00FB5869" w:rsidP="00FB5869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 xml:space="preserve">MUNICÍPIO DE </w:t>
      </w:r>
      <w:r w:rsidR="00271DC8" w:rsidRPr="00FE3659">
        <w:rPr>
          <w:rFonts w:ascii="Calibri" w:hAnsi="Calibri" w:cs="Calibri"/>
          <w:b/>
          <w:sz w:val="24"/>
          <w:szCs w:val="24"/>
        </w:rPr>
        <w:t>ROQUE GONZALES</w:t>
      </w:r>
    </w:p>
    <w:p w14:paraId="5B8151D5" w14:textId="5D23A050" w:rsidR="008636F1" w:rsidRPr="00FE3659" w:rsidRDefault="00271DC8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>LEI ORÇAMENTÁRIA</w:t>
      </w:r>
      <w:r w:rsidR="008636F1" w:rsidRPr="00FE3659">
        <w:rPr>
          <w:rFonts w:ascii="Calibri" w:hAnsi="Calibri" w:cs="Calibri"/>
          <w:b/>
          <w:sz w:val="24"/>
          <w:szCs w:val="24"/>
        </w:rPr>
        <w:t xml:space="preserve"> ANUAL PARA 20</w:t>
      </w:r>
      <w:r w:rsidR="005361FA" w:rsidRPr="00FE3659">
        <w:rPr>
          <w:rFonts w:ascii="Calibri" w:hAnsi="Calibri" w:cs="Calibri"/>
          <w:b/>
          <w:sz w:val="24"/>
          <w:szCs w:val="24"/>
        </w:rPr>
        <w:t>2</w:t>
      </w:r>
      <w:r w:rsidR="007412B6" w:rsidRPr="00FE3659">
        <w:rPr>
          <w:rFonts w:ascii="Calibri" w:hAnsi="Calibri" w:cs="Calibri"/>
          <w:b/>
          <w:sz w:val="24"/>
          <w:szCs w:val="24"/>
        </w:rPr>
        <w:t>2</w:t>
      </w:r>
    </w:p>
    <w:p w14:paraId="0B2D421B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 xml:space="preserve">DEMONSTRATIVO DA PREVISÃO DE APLICAÇÃO DE DESPESAS A SEREM </w:t>
      </w:r>
    </w:p>
    <w:p w14:paraId="624DC499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>FINANCIADAS POR OPERAÇÕES DE CRÉDITO</w:t>
      </w:r>
    </w:p>
    <w:p w14:paraId="5C7C03A9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FE3659">
        <w:rPr>
          <w:rFonts w:ascii="Calibri" w:hAnsi="Calibri" w:cs="Calibri"/>
          <w:b/>
          <w:bCs/>
          <w:sz w:val="24"/>
          <w:szCs w:val="24"/>
        </w:rPr>
        <w:t xml:space="preserve">Art. 167, III, da Constituição Federal e Art. 12, § 2º, da </w:t>
      </w:r>
      <w:proofErr w:type="gramStart"/>
      <w:r w:rsidRPr="00FE3659">
        <w:rPr>
          <w:rFonts w:ascii="Calibri" w:hAnsi="Calibri" w:cs="Calibri"/>
          <w:b/>
          <w:bCs/>
          <w:sz w:val="24"/>
          <w:szCs w:val="24"/>
        </w:rPr>
        <w:t>LRF</w:t>
      </w:r>
      <w:proofErr w:type="gramEnd"/>
    </w:p>
    <w:p w14:paraId="0FA130A6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</w:p>
    <w:p w14:paraId="49FC3661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BBF16BB" w14:textId="77777777" w:rsidR="004F69E6" w:rsidRPr="00707FC0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5"/>
        <w:gridCol w:w="2552"/>
        <w:gridCol w:w="1436"/>
      </w:tblGrid>
      <w:tr w:rsidR="008636F1" w:rsidRPr="00FE3659" w14:paraId="741FC7B2" w14:textId="77777777" w:rsidTr="003E229F">
        <w:tc>
          <w:tcPr>
            <w:tcW w:w="4394" w:type="dxa"/>
            <w:gridSpan w:val="2"/>
            <w:tcBorders>
              <w:bottom w:val="nil"/>
            </w:tcBorders>
          </w:tcPr>
          <w:p w14:paraId="35D3FB04" w14:textId="77777777" w:rsidR="008636F1" w:rsidRPr="00FE3659" w:rsidRDefault="008636F1" w:rsidP="003E229F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R E C E I T A S</w:t>
            </w:r>
            <w:proofErr w:type="gramStart"/>
            <w:r w:rsidRPr="00FE3659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3988" w:type="dxa"/>
            <w:gridSpan w:val="2"/>
            <w:tcBorders>
              <w:bottom w:val="nil"/>
            </w:tcBorders>
          </w:tcPr>
          <w:p w14:paraId="20519076" w14:textId="77777777" w:rsidR="008636F1" w:rsidRPr="00FE3659" w:rsidRDefault="008636F1" w:rsidP="003E229F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  <w:proofErr w:type="gramEnd"/>
            <w:r w:rsidRPr="00FE3659">
              <w:rPr>
                <w:rFonts w:ascii="Calibri" w:hAnsi="Calibri" w:cs="Calibri"/>
                <w:sz w:val="24"/>
                <w:szCs w:val="24"/>
              </w:rPr>
              <w:t>D E S P E S A S</w:t>
            </w:r>
          </w:p>
        </w:tc>
      </w:tr>
      <w:tr w:rsidR="008636F1" w:rsidRPr="00FE3659" w14:paraId="5616D52E" w14:textId="77777777" w:rsidTr="003E229F">
        <w:tc>
          <w:tcPr>
            <w:tcW w:w="3119" w:type="dxa"/>
          </w:tcPr>
          <w:p w14:paraId="023CE6C9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Especificação</w:t>
            </w:r>
          </w:p>
        </w:tc>
        <w:tc>
          <w:tcPr>
            <w:tcW w:w="1275" w:type="dxa"/>
          </w:tcPr>
          <w:p w14:paraId="756E6EE1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</w:tc>
        <w:tc>
          <w:tcPr>
            <w:tcW w:w="2552" w:type="dxa"/>
          </w:tcPr>
          <w:p w14:paraId="28A0A0FB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Especificação</w:t>
            </w:r>
          </w:p>
        </w:tc>
        <w:tc>
          <w:tcPr>
            <w:tcW w:w="1436" w:type="dxa"/>
          </w:tcPr>
          <w:p w14:paraId="354C95AD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</w:tc>
      </w:tr>
      <w:tr w:rsidR="008636F1" w:rsidRPr="00FE3659" w14:paraId="0DB94249" w14:textId="77777777" w:rsidTr="003E229F">
        <w:tc>
          <w:tcPr>
            <w:tcW w:w="3119" w:type="dxa"/>
          </w:tcPr>
          <w:p w14:paraId="44FD1C8E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Operações de Crédito Internas</w:t>
            </w:r>
          </w:p>
        </w:tc>
        <w:tc>
          <w:tcPr>
            <w:tcW w:w="1275" w:type="dxa"/>
          </w:tcPr>
          <w:p w14:paraId="3D3D3B11" w14:textId="4BF3FAD4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710FDFF4" w14:textId="77777777" w:rsidR="008636F1" w:rsidRPr="00FE3659" w:rsidRDefault="008636F1" w:rsidP="003E229F">
            <w:pPr>
              <w:pStyle w:val="Corpodetexto3"/>
              <w:spacing w:after="0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proofErr w:type="spellStart"/>
            <w:r w:rsidRPr="00FE3659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Proj</w:t>
            </w:r>
            <w:proofErr w:type="spellEnd"/>
            <w:r w:rsidRPr="00FE3659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/ Atividade:</w:t>
            </w:r>
          </w:p>
          <w:p w14:paraId="090F793F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Elemento:</w:t>
            </w:r>
          </w:p>
        </w:tc>
        <w:tc>
          <w:tcPr>
            <w:tcW w:w="1436" w:type="dxa"/>
          </w:tcPr>
          <w:p w14:paraId="31AB250D" w14:textId="2F25CC4F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  <w:tr w:rsidR="008636F1" w:rsidRPr="00FE3659" w14:paraId="6404067C" w14:textId="77777777" w:rsidTr="003E229F">
        <w:tc>
          <w:tcPr>
            <w:tcW w:w="3119" w:type="dxa"/>
          </w:tcPr>
          <w:p w14:paraId="005B6DE7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E93F914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C75D05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4484823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36F1" w:rsidRPr="00FE3659" w14:paraId="55A373F9" w14:textId="77777777" w:rsidTr="003E229F">
        <w:tc>
          <w:tcPr>
            <w:tcW w:w="3119" w:type="dxa"/>
          </w:tcPr>
          <w:p w14:paraId="09799D7D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E3659">
              <w:rPr>
                <w:rFonts w:ascii="Calibri" w:hAnsi="Calibri" w:cs="Calibri"/>
                <w:sz w:val="24"/>
                <w:szCs w:val="24"/>
              </w:rPr>
              <w:t>Operaçõs</w:t>
            </w:r>
            <w:proofErr w:type="spellEnd"/>
            <w:r w:rsidRPr="00FE3659">
              <w:rPr>
                <w:rFonts w:ascii="Calibri" w:hAnsi="Calibri" w:cs="Calibri"/>
                <w:sz w:val="24"/>
                <w:szCs w:val="24"/>
              </w:rPr>
              <w:t xml:space="preserve"> de Crédito </w:t>
            </w:r>
            <w:proofErr w:type="gramStart"/>
            <w:r w:rsidRPr="00FE3659">
              <w:rPr>
                <w:rFonts w:ascii="Calibri" w:hAnsi="Calibri" w:cs="Calibri"/>
                <w:sz w:val="24"/>
                <w:szCs w:val="24"/>
              </w:rPr>
              <w:t>Externas</w:t>
            </w:r>
            <w:proofErr w:type="gramEnd"/>
          </w:p>
        </w:tc>
        <w:tc>
          <w:tcPr>
            <w:tcW w:w="1275" w:type="dxa"/>
          </w:tcPr>
          <w:p w14:paraId="199B811B" w14:textId="02888F74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7DB4A13A" w14:textId="1F7FA9AD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9A25A9" w14:textId="49040EBE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  <w:tr w:rsidR="008636F1" w:rsidRPr="00FE3659" w14:paraId="03CC8537" w14:textId="77777777" w:rsidTr="003E229F">
        <w:tc>
          <w:tcPr>
            <w:tcW w:w="3119" w:type="dxa"/>
          </w:tcPr>
          <w:p w14:paraId="7AA4FE68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C0CBA7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1807C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ABB0570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36F1" w:rsidRPr="00FE3659" w14:paraId="1181BAE9" w14:textId="77777777" w:rsidTr="003E229F">
        <w:tc>
          <w:tcPr>
            <w:tcW w:w="3119" w:type="dxa"/>
          </w:tcPr>
          <w:p w14:paraId="581F3531" w14:textId="77777777" w:rsidR="008636F1" w:rsidRPr="00FE3659" w:rsidRDefault="008636F1" w:rsidP="003E22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T O T A L</w:t>
            </w:r>
          </w:p>
        </w:tc>
        <w:tc>
          <w:tcPr>
            <w:tcW w:w="1275" w:type="dxa"/>
          </w:tcPr>
          <w:p w14:paraId="40488B11" w14:textId="3BB6699D" w:rsidR="008636F1" w:rsidRPr="00FE3659" w:rsidRDefault="00271DC8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3A0BE517" w14:textId="77777777" w:rsidR="008636F1" w:rsidRPr="00FE3659" w:rsidRDefault="008636F1" w:rsidP="003E22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T O T A L</w:t>
            </w:r>
          </w:p>
        </w:tc>
        <w:tc>
          <w:tcPr>
            <w:tcW w:w="1436" w:type="dxa"/>
          </w:tcPr>
          <w:p w14:paraId="75607BFE" w14:textId="5FFE76AA" w:rsidR="008636F1" w:rsidRPr="00FE3659" w:rsidRDefault="00271DC8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</w:tbl>
    <w:p w14:paraId="38EC2508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</w:p>
    <w:p w14:paraId="56557A1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8390066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0199F0F7" w14:textId="77777777" w:rsidR="005361FA" w:rsidRDefault="005361FA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1CD7E891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201B40E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36654B76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6DCC11F1" w14:textId="77777777" w:rsidR="00271DC8" w:rsidRDefault="00271DC8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48D93FD0" w14:textId="77E2FA07" w:rsid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FERNANDO MATTES MACHRY       </w:t>
      </w:r>
      <w:r w:rsidRPr="00271DC8">
        <w:rPr>
          <w:rFonts w:ascii="Calibri" w:hAnsi="Calibri" w:cs="Calibri"/>
          <w:sz w:val="24"/>
          <w:szCs w:val="24"/>
        </w:rPr>
        <w:t>LUIS CARLOS MALLMANN            VIVIANE MARIA LUFT</w:t>
      </w:r>
    </w:p>
    <w:p w14:paraId="599EC8F1" w14:textId="3AFF12A2" w:rsid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PREFEITO MUNICIPAL</w:t>
      </w:r>
      <w:r>
        <w:rPr>
          <w:rFonts w:ascii="Calibri" w:hAnsi="Calibri" w:cs="Calibri"/>
          <w:sz w:val="24"/>
          <w:szCs w:val="24"/>
        </w:rPr>
        <w:tab/>
        <w:t xml:space="preserve">        SECRETÁRIO DE FINANÇAS                  </w:t>
      </w:r>
      <w:proofErr w:type="gramStart"/>
      <w:r>
        <w:rPr>
          <w:rFonts w:ascii="Calibri" w:hAnsi="Calibri" w:cs="Calibri"/>
          <w:sz w:val="24"/>
          <w:szCs w:val="24"/>
        </w:rPr>
        <w:t>CONTADOR(</w:t>
      </w:r>
      <w:proofErr w:type="gramEnd"/>
      <w:r>
        <w:rPr>
          <w:rFonts w:ascii="Calibri" w:hAnsi="Calibri" w:cs="Calibri"/>
          <w:sz w:val="24"/>
          <w:szCs w:val="24"/>
        </w:rPr>
        <w:t>A)</w:t>
      </w:r>
    </w:p>
    <w:p w14:paraId="667A9961" w14:textId="35D1885B" w:rsidR="00271DC8" w:rsidRP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CPF: 000.583.950-59                    CPF: 314.316.070-53                     CRC 070921/O-4</w:t>
      </w:r>
    </w:p>
    <w:sectPr w:rsidR="00271DC8" w:rsidRPr="0027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0C5D4A"/>
    <w:rsid w:val="001039A0"/>
    <w:rsid w:val="001209DA"/>
    <w:rsid w:val="00271DC8"/>
    <w:rsid w:val="002D1F3A"/>
    <w:rsid w:val="002F13C6"/>
    <w:rsid w:val="0035076C"/>
    <w:rsid w:val="003B26D6"/>
    <w:rsid w:val="003E229F"/>
    <w:rsid w:val="0047527C"/>
    <w:rsid w:val="004F69E6"/>
    <w:rsid w:val="005361FA"/>
    <w:rsid w:val="005D3669"/>
    <w:rsid w:val="005E0222"/>
    <w:rsid w:val="006F12E7"/>
    <w:rsid w:val="007412B6"/>
    <w:rsid w:val="008636F1"/>
    <w:rsid w:val="00A44432"/>
    <w:rsid w:val="00AB3AE1"/>
    <w:rsid w:val="00AF610B"/>
    <w:rsid w:val="00B243CB"/>
    <w:rsid w:val="00BB6058"/>
    <w:rsid w:val="00E4306A"/>
    <w:rsid w:val="00E965D4"/>
    <w:rsid w:val="00F12B17"/>
    <w:rsid w:val="00FB5869"/>
    <w:rsid w:val="00FE1DEF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Pedro Fernando Angst</cp:lastModifiedBy>
  <cp:revision>3</cp:revision>
  <cp:lastPrinted>2021-11-12T15:58:00Z</cp:lastPrinted>
  <dcterms:created xsi:type="dcterms:W3CDTF">2021-11-12T15:58:00Z</dcterms:created>
  <dcterms:modified xsi:type="dcterms:W3CDTF">2021-11-12T15:59:00Z</dcterms:modified>
</cp:coreProperties>
</file>